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914" w:type="dxa"/>
        <w:jc w:val="center"/>
        <w:tblLook w:val="04A0" w:firstRow="1" w:lastRow="0" w:firstColumn="1" w:lastColumn="0" w:noHBand="0" w:noVBand="1"/>
      </w:tblPr>
      <w:tblGrid>
        <w:gridCol w:w="7914"/>
      </w:tblGrid>
      <w:tr w:rsidR="003F3E85" w14:paraId="04077F44" w14:textId="77777777" w:rsidTr="005B5A56">
        <w:trPr>
          <w:trHeight w:val="6008"/>
          <w:jc w:val="center"/>
        </w:trPr>
        <w:tc>
          <w:tcPr>
            <w:tcW w:w="7914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14:paraId="7CA1E2D3" w14:textId="77777777" w:rsidR="005B5A56" w:rsidRDefault="00803BDC" w:rsidP="005B5A56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</w:t>
            </w:r>
            <w:r w:rsidR="005B5A56">
              <w:rPr>
                <w:rFonts w:ascii="Spranq eco sans" w:hAnsi="Spranq eco sans"/>
                <w:b/>
                <w:sz w:val="18"/>
                <w:szCs w:val="18"/>
              </w:rPr>
              <w:t xml:space="preserve">             </w:t>
            </w:r>
          </w:p>
          <w:p w14:paraId="6987C477" w14:textId="77777777" w:rsidR="00AB11EA" w:rsidRPr="007960A5" w:rsidRDefault="003F3E85" w:rsidP="005B5A56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7960A5">
              <w:rPr>
                <w:rFonts w:ascii="Spranq eco sans" w:hAnsi="Spranq eco sans"/>
                <w:b/>
                <w:sz w:val="18"/>
                <w:szCs w:val="18"/>
              </w:rPr>
              <w:t xml:space="preserve">ARCHIVADOR </w:t>
            </w:r>
            <w:r w:rsidR="00735067" w:rsidRPr="007960A5">
              <w:rPr>
                <w:rFonts w:ascii="Spranq eco sans" w:hAnsi="Spranq eco sans"/>
                <w:b/>
                <w:sz w:val="18"/>
                <w:szCs w:val="18"/>
              </w:rPr>
              <w:t xml:space="preserve">/ ESTANTE </w:t>
            </w:r>
            <w:r w:rsidRPr="007960A5">
              <w:rPr>
                <w:rFonts w:ascii="Spranq eco sans" w:hAnsi="Spranq eco sans"/>
                <w:b/>
                <w:sz w:val="18"/>
                <w:szCs w:val="18"/>
              </w:rPr>
              <w:t xml:space="preserve">No. </w:t>
            </w:r>
            <w:r w:rsidR="005B5A56" w:rsidRPr="007960A5">
              <w:rPr>
                <w:rFonts w:ascii="Spranq eco sans" w:hAnsi="Spranq eco sans"/>
                <w:b/>
                <w:sz w:val="18"/>
                <w:szCs w:val="18"/>
              </w:rPr>
              <w:t>___</w:t>
            </w:r>
          </w:p>
          <w:p w14:paraId="18890756" w14:textId="77777777" w:rsidR="003F3E85" w:rsidRPr="005B5A56" w:rsidRDefault="003F3E85" w:rsidP="003F3E85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7960A5">
              <w:rPr>
                <w:rFonts w:ascii="Spranq eco sans" w:hAnsi="Spranq eco sans"/>
                <w:b/>
                <w:sz w:val="18"/>
                <w:szCs w:val="18"/>
              </w:rPr>
              <w:t>GAVETA</w:t>
            </w:r>
            <w:r w:rsidR="00735067" w:rsidRPr="007960A5">
              <w:rPr>
                <w:rFonts w:ascii="Spranq eco sans" w:hAnsi="Spranq eco sans"/>
                <w:b/>
                <w:sz w:val="18"/>
                <w:szCs w:val="18"/>
              </w:rPr>
              <w:t xml:space="preserve"> / ENTREPAÑO</w:t>
            </w:r>
            <w:r w:rsidRPr="007960A5">
              <w:rPr>
                <w:rFonts w:ascii="Spranq eco sans" w:hAnsi="Spranq eco sans"/>
                <w:b/>
                <w:sz w:val="18"/>
                <w:szCs w:val="18"/>
              </w:rPr>
              <w:t xml:space="preserve"> No. </w:t>
            </w:r>
            <w:r w:rsidR="005B5A56" w:rsidRPr="007960A5">
              <w:rPr>
                <w:rFonts w:ascii="Spranq eco sans" w:hAnsi="Spranq eco sans"/>
                <w:b/>
                <w:sz w:val="18"/>
                <w:szCs w:val="18"/>
              </w:rPr>
              <w:t>___</w:t>
            </w:r>
          </w:p>
          <w:p w14:paraId="5BEB3C9E" w14:textId="77777777" w:rsidR="00192AEC" w:rsidRDefault="00192AEC" w:rsidP="003F3E8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7687" w:type="dxa"/>
              <w:jc w:val="center"/>
              <w:tblLook w:val="04A0" w:firstRow="1" w:lastRow="0" w:firstColumn="1" w:lastColumn="0" w:noHBand="0" w:noVBand="1"/>
            </w:tblPr>
            <w:tblGrid>
              <w:gridCol w:w="6180"/>
              <w:gridCol w:w="1507"/>
            </w:tblGrid>
            <w:tr w:rsidR="00A63747" w:rsidRPr="00192AEC" w14:paraId="5EC91CFC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  <w:shd w:val="clear" w:color="auto" w:fill="365F91" w:themeFill="accent1" w:themeFillShade="BF"/>
                  <w:vAlign w:val="center"/>
                </w:tcPr>
                <w:p w14:paraId="6A815316" w14:textId="77777777" w:rsidR="003F3E85" w:rsidRPr="001745D9" w:rsidRDefault="003F3E85" w:rsidP="0051257D">
                  <w:pPr>
                    <w:jc w:val="center"/>
                    <w:rPr>
                      <w:rFonts w:ascii="Spranq eco sans" w:hAnsi="Spranq eco sans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745D9">
                    <w:rPr>
                      <w:rFonts w:ascii="Spranq eco sans" w:hAnsi="Spranq eco sans"/>
                      <w:b/>
                      <w:color w:val="FFFFFF" w:themeColor="background1"/>
                      <w:sz w:val="18"/>
                      <w:szCs w:val="18"/>
                    </w:rPr>
                    <w:t>DOCUMENTOS</w:t>
                  </w:r>
                </w:p>
              </w:tc>
              <w:tc>
                <w:tcPr>
                  <w:tcW w:w="1507" w:type="dxa"/>
                  <w:shd w:val="clear" w:color="auto" w:fill="365F91" w:themeFill="accent1" w:themeFillShade="BF"/>
                  <w:vAlign w:val="center"/>
                </w:tcPr>
                <w:p w14:paraId="7E5D5D16" w14:textId="77777777" w:rsidR="003F3E85" w:rsidRPr="001745D9" w:rsidRDefault="003F3E85" w:rsidP="0051257D">
                  <w:pPr>
                    <w:jc w:val="center"/>
                    <w:rPr>
                      <w:rFonts w:ascii="Spranq eco sans" w:hAnsi="Spranq eco sans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1745D9">
                    <w:rPr>
                      <w:rFonts w:ascii="Spranq eco sans" w:hAnsi="Spranq eco sans"/>
                      <w:b/>
                      <w:color w:val="FFFFFF" w:themeColor="background1"/>
                      <w:sz w:val="18"/>
                      <w:szCs w:val="18"/>
                    </w:rPr>
                    <w:t>CARPETA No.</w:t>
                  </w:r>
                </w:p>
              </w:tc>
            </w:tr>
            <w:tr w:rsidR="00FA02E8" w14:paraId="5E26B48E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6469E376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4D47FFA1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727D0D18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0DE9891A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533D51EF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75343533" w14:textId="77777777" w:rsidTr="005B5A56">
              <w:trPr>
                <w:trHeight w:val="278"/>
                <w:jc w:val="center"/>
              </w:trPr>
              <w:tc>
                <w:tcPr>
                  <w:tcW w:w="6180" w:type="dxa"/>
                </w:tcPr>
                <w:p w14:paraId="426C58AA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519250D7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7CCC5961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6EE9D159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1B112BDC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0E00C7E4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468DE2DC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4C44FF3E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7CAEF9D5" w14:textId="77777777" w:rsidTr="005B5A56">
              <w:trPr>
                <w:trHeight w:val="278"/>
                <w:jc w:val="center"/>
              </w:trPr>
              <w:tc>
                <w:tcPr>
                  <w:tcW w:w="6180" w:type="dxa"/>
                </w:tcPr>
                <w:p w14:paraId="4F012B8D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7AF0A320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270D9B2C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5FB36048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7F818664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6D346A78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5006AFBD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2B90CDD0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108DD5AE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0EE5697E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120CCFD5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589A6738" w14:textId="77777777" w:rsidTr="005B5A56">
              <w:trPr>
                <w:trHeight w:val="278"/>
                <w:jc w:val="center"/>
              </w:trPr>
              <w:tc>
                <w:tcPr>
                  <w:tcW w:w="6180" w:type="dxa"/>
                </w:tcPr>
                <w:p w14:paraId="2C4B29A3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5A89193F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1417BE83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3676A74F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00FD64FC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4A23CD0A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6DF46C73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54F15A58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29C6AD48" w14:textId="77777777" w:rsidTr="005B5A56">
              <w:trPr>
                <w:trHeight w:val="297"/>
                <w:jc w:val="center"/>
              </w:trPr>
              <w:tc>
                <w:tcPr>
                  <w:tcW w:w="6180" w:type="dxa"/>
                </w:tcPr>
                <w:p w14:paraId="5A7DE820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2B3EF841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0D1832FD" w14:textId="77777777" w:rsidTr="005B5A56">
              <w:trPr>
                <w:trHeight w:val="278"/>
                <w:jc w:val="center"/>
              </w:trPr>
              <w:tc>
                <w:tcPr>
                  <w:tcW w:w="6180" w:type="dxa"/>
                </w:tcPr>
                <w:p w14:paraId="45F26A90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7FEEF41F" w14:textId="77777777" w:rsidR="00FA02E8" w:rsidRDefault="00FA02E8" w:rsidP="000147E4">
                  <w:pPr>
                    <w:jc w:val="center"/>
                  </w:pPr>
                </w:p>
              </w:tc>
            </w:tr>
            <w:tr w:rsidR="00FA02E8" w14:paraId="42F91023" w14:textId="77777777" w:rsidTr="005B5A56">
              <w:trPr>
                <w:trHeight w:val="312"/>
                <w:jc w:val="center"/>
              </w:trPr>
              <w:tc>
                <w:tcPr>
                  <w:tcW w:w="6180" w:type="dxa"/>
                </w:tcPr>
                <w:p w14:paraId="7468D2C6" w14:textId="77777777" w:rsidR="00FA02E8" w:rsidRPr="002C4C2D" w:rsidRDefault="00FA02E8" w:rsidP="000147E4">
                  <w:pPr>
                    <w:rPr>
                      <w:b/>
                    </w:rPr>
                  </w:pPr>
                </w:p>
              </w:tc>
              <w:tc>
                <w:tcPr>
                  <w:tcW w:w="1507" w:type="dxa"/>
                </w:tcPr>
                <w:p w14:paraId="746ADEFA" w14:textId="77777777" w:rsidR="00FA02E8" w:rsidRDefault="00FA02E8" w:rsidP="000147E4">
                  <w:pPr>
                    <w:jc w:val="center"/>
                  </w:pPr>
                </w:p>
              </w:tc>
            </w:tr>
          </w:tbl>
          <w:p w14:paraId="67ECD72B" w14:textId="77777777" w:rsidR="003F3E85" w:rsidRDefault="003F3E85" w:rsidP="00385520">
            <w:pPr>
              <w:jc w:val="center"/>
              <w:rPr>
                <w:rFonts w:ascii="Spranq eco sans" w:hAnsi="Spranq eco sans"/>
                <w:b/>
              </w:rPr>
            </w:pPr>
          </w:p>
        </w:tc>
      </w:tr>
    </w:tbl>
    <w:p w14:paraId="2EAA03BC" w14:textId="77777777" w:rsidR="00794230" w:rsidRDefault="00794230" w:rsidP="00794230">
      <w:pPr>
        <w:rPr>
          <w:rFonts w:ascii="Spranq eco sans" w:hAnsi="Spranq eco sans"/>
          <w:b/>
          <w:sz w:val="20"/>
          <w:szCs w:val="20"/>
        </w:rPr>
      </w:pPr>
      <w:r w:rsidRPr="000B2242">
        <w:rPr>
          <w:rFonts w:ascii="Spranq eco sans" w:hAnsi="Spranq eco sans"/>
          <w:b/>
          <w:sz w:val="20"/>
          <w:szCs w:val="20"/>
        </w:rPr>
        <w:lastRenderedPageBreak/>
        <w:t>CONTROL DE CAMBIOS</w:t>
      </w:r>
    </w:p>
    <w:tbl>
      <w:tblPr>
        <w:tblStyle w:val="Tablaconcuadrcula"/>
        <w:tblW w:w="7371" w:type="dxa"/>
        <w:tblInd w:w="12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2D12E8" w:rsidRPr="0035140B" w14:paraId="3DE0FA6E" w14:textId="77777777" w:rsidTr="0035140B">
        <w:trPr>
          <w:trHeight w:val="545"/>
        </w:trPr>
        <w:tc>
          <w:tcPr>
            <w:tcW w:w="2835" w:type="dxa"/>
            <w:vAlign w:val="center"/>
          </w:tcPr>
          <w:p w14:paraId="424CB812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714C1F05" w14:textId="143E503A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35140B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4536" w:type="dxa"/>
            <w:vAlign w:val="center"/>
          </w:tcPr>
          <w:p w14:paraId="104EE62D" w14:textId="344EB572" w:rsidR="002D12E8" w:rsidRPr="0035140B" w:rsidRDefault="002D12E8" w:rsidP="002D12E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D12E8" w:rsidRPr="0035140B" w14:paraId="7C2F3160" w14:textId="77777777" w:rsidTr="0035140B">
        <w:trPr>
          <w:trHeight w:val="608"/>
        </w:trPr>
        <w:tc>
          <w:tcPr>
            <w:tcW w:w="2835" w:type="dxa"/>
            <w:vAlign w:val="center"/>
          </w:tcPr>
          <w:p w14:paraId="1F44FAA2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1FB686B" w14:textId="344FD0F9" w:rsidR="002D12E8" w:rsidRPr="0035140B" w:rsidRDefault="002D12E8" w:rsidP="002D12E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35140B">
              <w:rPr>
                <w:rFonts w:ascii="Spranq eco sans" w:hAnsi="Spranq eco sans"/>
                <w:sz w:val="20"/>
                <w:szCs w:val="20"/>
              </w:rPr>
              <w:t>02/02/2022</w:t>
            </w:r>
          </w:p>
        </w:tc>
        <w:tc>
          <w:tcPr>
            <w:tcW w:w="4536" w:type="dxa"/>
            <w:vMerge w:val="restart"/>
          </w:tcPr>
          <w:p w14:paraId="1E0FA40D" w14:textId="77777777" w:rsidR="002D12E8" w:rsidRPr="0035140B" w:rsidRDefault="002D12E8" w:rsidP="002D12E8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91545E3" w14:textId="77777777" w:rsidR="002D12E8" w:rsidRPr="0035140B" w:rsidRDefault="002D12E8" w:rsidP="002D12E8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sz w:val="20"/>
                <w:szCs w:val="20"/>
              </w:rPr>
              <w:t>Se incluye término estante y entrepaño según uso.</w:t>
            </w:r>
          </w:p>
          <w:p w14:paraId="68756EF9" w14:textId="2026F407" w:rsidR="002D12E8" w:rsidRPr="0035140B" w:rsidRDefault="002D12E8" w:rsidP="002D12E8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sz w:val="20"/>
                <w:szCs w:val="20"/>
              </w:rPr>
              <w:t>Se ajustan entradas del control de cambios según Procedimiento Control de Documentos y Registros</w:t>
            </w:r>
          </w:p>
        </w:tc>
      </w:tr>
      <w:tr w:rsidR="002D12E8" w:rsidRPr="0035140B" w14:paraId="76709566" w14:textId="77777777" w:rsidTr="0035140B">
        <w:trPr>
          <w:trHeight w:val="1327"/>
        </w:trPr>
        <w:tc>
          <w:tcPr>
            <w:tcW w:w="2835" w:type="dxa"/>
            <w:vAlign w:val="center"/>
          </w:tcPr>
          <w:p w14:paraId="0799163B" w14:textId="77777777" w:rsidR="002D12E8" w:rsidRPr="0035140B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16F694E7" w14:textId="77777777" w:rsidR="002D12E8" w:rsidRPr="0035140B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0CBB0FA1" w14:textId="77777777" w:rsidR="002D12E8" w:rsidRPr="0035140B" w:rsidRDefault="002D12E8" w:rsidP="002D12E8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  <w:lang w:val="es-CO"/>
              </w:rPr>
            </w:pPr>
            <w:r w:rsidRPr="0035140B">
              <w:rPr>
                <w:rFonts w:ascii="Spranq eco sans" w:hAnsi="Spranq eco sans"/>
                <w:sz w:val="20"/>
                <w:szCs w:val="20"/>
                <w:lang w:val="es-CO"/>
              </w:rPr>
              <w:t xml:space="preserve">Esperanza Rojas </w:t>
            </w:r>
            <w:proofErr w:type="spellStart"/>
            <w:r w:rsidRPr="0035140B">
              <w:rPr>
                <w:rFonts w:ascii="Spranq eco sans" w:hAnsi="Spranq eco sans"/>
                <w:sz w:val="20"/>
                <w:szCs w:val="20"/>
                <w:lang w:val="es-CO"/>
              </w:rPr>
              <w:t>Rojas</w:t>
            </w:r>
            <w:proofErr w:type="spellEnd"/>
            <w:r w:rsidRPr="0035140B">
              <w:rPr>
                <w:rFonts w:ascii="Spranq eco sans" w:hAnsi="Spranq eco sans"/>
                <w:sz w:val="20"/>
                <w:szCs w:val="20"/>
                <w:lang w:val="es-CO"/>
              </w:rPr>
              <w:t xml:space="preserve">      </w:t>
            </w:r>
          </w:p>
          <w:p w14:paraId="0C18E4CF" w14:textId="7F533F51" w:rsidR="002D12E8" w:rsidRPr="0035140B" w:rsidRDefault="002D12E8" w:rsidP="002D12E8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/>
                <w:sz w:val="20"/>
                <w:szCs w:val="20"/>
                <w:lang w:val="es-CO"/>
              </w:rPr>
              <w:t>Directora de Gestión Documental</w:t>
            </w:r>
          </w:p>
        </w:tc>
        <w:tc>
          <w:tcPr>
            <w:tcW w:w="4536" w:type="dxa"/>
            <w:vMerge/>
            <w:tcBorders>
              <w:bottom w:val="double" w:sz="4" w:space="0" w:color="4F81BD" w:themeColor="accent1"/>
            </w:tcBorders>
          </w:tcPr>
          <w:p w14:paraId="320EA22E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2D12E8" w:rsidRPr="0035140B" w14:paraId="195E3F77" w14:textId="77777777" w:rsidTr="0035140B">
        <w:trPr>
          <w:trHeight w:val="527"/>
        </w:trPr>
        <w:tc>
          <w:tcPr>
            <w:tcW w:w="2835" w:type="dxa"/>
            <w:vAlign w:val="center"/>
          </w:tcPr>
          <w:p w14:paraId="2DDDDF05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6F820D2C" w14:textId="33C18162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35140B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4536" w:type="dxa"/>
            <w:vAlign w:val="center"/>
          </w:tcPr>
          <w:p w14:paraId="6B4035D6" w14:textId="218D59C8" w:rsidR="002D12E8" w:rsidRPr="0035140B" w:rsidRDefault="002D12E8" w:rsidP="002D12E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D12E8" w:rsidRPr="0035140B" w14:paraId="0232A8D8" w14:textId="77777777" w:rsidTr="009C6428">
        <w:trPr>
          <w:trHeight w:val="549"/>
        </w:trPr>
        <w:tc>
          <w:tcPr>
            <w:tcW w:w="2835" w:type="dxa"/>
            <w:vAlign w:val="center"/>
          </w:tcPr>
          <w:p w14:paraId="46BA0494" w14:textId="77777777" w:rsidR="002D12E8" w:rsidRPr="00D048C1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D048C1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12DAB2F" w14:textId="694E8112" w:rsidR="002D12E8" w:rsidRPr="0035140B" w:rsidRDefault="002D12E8" w:rsidP="002D12E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D048C1">
              <w:rPr>
                <w:rFonts w:ascii="Spranq eco sans" w:hAnsi="Spranq eco sans"/>
                <w:sz w:val="20"/>
                <w:szCs w:val="20"/>
              </w:rPr>
              <w:t>02/02/2023</w:t>
            </w:r>
          </w:p>
        </w:tc>
        <w:tc>
          <w:tcPr>
            <w:tcW w:w="4536" w:type="dxa"/>
            <w:vMerge w:val="restart"/>
            <w:vAlign w:val="center"/>
          </w:tcPr>
          <w:p w14:paraId="03BA918B" w14:textId="77777777" w:rsidR="002D12E8" w:rsidRPr="00D048C1" w:rsidRDefault="002D12E8" w:rsidP="002D12E8">
            <w:pPr>
              <w:tabs>
                <w:tab w:val="left" w:pos="2119"/>
              </w:tabs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  <w:r w:rsidRPr="00D048C1">
              <w:rPr>
                <w:rFonts w:ascii="Spranq eco sans" w:hAnsi="Spranq eco sans"/>
                <w:sz w:val="20"/>
                <w:szCs w:val="20"/>
              </w:rPr>
              <w:t>En la revisión anual no se presenta cambios.</w:t>
            </w:r>
          </w:p>
          <w:p w14:paraId="276E3A98" w14:textId="77777777" w:rsidR="002D12E8" w:rsidRPr="00D048C1" w:rsidRDefault="002D12E8" w:rsidP="002D12E8">
            <w:pPr>
              <w:tabs>
                <w:tab w:val="left" w:pos="2119"/>
              </w:tabs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</w:p>
          <w:p w14:paraId="4ACA9C6E" w14:textId="77777777" w:rsidR="002D12E8" w:rsidRPr="00D048C1" w:rsidRDefault="002D12E8" w:rsidP="002D12E8">
            <w:pPr>
              <w:tabs>
                <w:tab w:val="left" w:pos="2119"/>
              </w:tabs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  <w:r w:rsidRPr="00D048C1"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14:paraId="59DFFF2D" w14:textId="77777777" w:rsidR="002D12E8" w:rsidRPr="00D048C1" w:rsidRDefault="002D12E8" w:rsidP="002D12E8">
            <w:pPr>
              <w:tabs>
                <w:tab w:val="left" w:pos="2119"/>
              </w:tabs>
              <w:spacing w:line="0" w:lineRule="atLeast"/>
              <w:rPr>
                <w:rFonts w:ascii="Spranq eco sans" w:hAnsi="Spranq eco sans"/>
                <w:sz w:val="20"/>
                <w:szCs w:val="20"/>
              </w:rPr>
            </w:pPr>
          </w:p>
          <w:p w14:paraId="6FD96633" w14:textId="014D4BAD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D048C1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2D12E8" w:rsidRPr="0035140B" w14:paraId="3CA9197A" w14:textId="77777777" w:rsidTr="0035140B">
        <w:trPr>
          <w:trHeight w:val="1380"/>
        </w:trPr>
        <w:tc>
          <w:tcPr>
            <w:tcW w:w="2835" w:type="dxa"/>
            <w:vAlign w:val="center"/>
          </w:tcPr>
          <w:p w14:paraId="0D5CD5A9" w14:textId="77777777" w:rsidR="002D12E8" w:rsidRPr="00D048C1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D048C1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3D7D7582" w14:textId="77777777" w:rsidR="002D12E8" w:rsidRPr="00D048C1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2A541208" w14:textId="5BACD6BE" w:rsidR="002D12E8" w:rsidRPr="0035140B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Equipo de trabajo Gestión Documental</w:t>
            </w:r>
            <w:r>
              <w:rPr>
                <w:rFonts w:ascii="Spranq eco sans" w:hAnsi="Spranq eco sans"/>
                <w:sz w:val="20"/>
                <w:szCs w:val="20"/>
              </w:rPr>
              <w:t>, Campus Bucaramanga, Cúcuta, Valledupar</w:t>
            </w: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  <w:tcBorders>
              <w:bottom w:val="double" w:sz="4" w:space="0" w:color="4F81BD" w:themeColor="accent1"/>
            </w:tcBorders>
          </w:tcPr>
          <w:p w14:paraId="76447E2A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2D12E8" w:rsidRPr="0035140B" w14:paraId="71F4AEEB" w14:textId="77777777" w:rsidTr="001F44C8">
        <w:trPr>
          <w:trHeight w:val="595"/>
        </w:trPr>
        <w:tc>
          <w:tcPr>
            <w:tcW w:w="2835" w:type="dxa"/>
            <w:vAlign w:val="center"/>
          </w:tcPr>
          <w:p w14:paraId="3ED88F90" w14:textId="77777777" w:rsidR="002D12E8" w:rsidRPr="0035140B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lastRenderedPageBreak/>
              <w:t>VERSIÓN</w:t>
            </w:r>
          </w:p>
          <w:p w14:paraId="34F56291" w14:textId="47FA9278" w:rsidR="002D12E8" w:rsidRPr="0035140B" w:rsidRDefault="002D12E8" w:rsidP="002D12E8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4536" w:type="dxa"/>
            <w:vAlign w:val="center"/>
          </w:tcPr>
          <w:p w14:paraId="44D31C62" w14:textId="7C9DF12F" w:rsidR="002D12E8" w:rsidRPr="0035140B" w:rsidRDefault="002D12E8" w:rsidP="002D12E8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35140B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D12E8" w:rsidRPr="0035140B" w14:paraId="0C203071" w14:textId="77777777" w:rsidTr="00D048C1">
        <w:trPr>
          <w:trHeight w:val="546"/>
        </w:trPr>
        <w:tc>
          <w:tcPr>
            <w:tcW w:w="2835" w:type="dxa"/>
            <w:vAlign w:val="center"/>
          </w:tcPr>
          <w:p w14:paraId="523A883E" w14:textId="77777777" w:rsidR="002D12E8" w:rsidRPr="00D048C1" w:rsidRDefault="002D12E8" w:rsidP="002D12E8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D048C1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134C7330" w14:textId="6D6843AB" w:rsidR="002D12E8" w:rsidRPr="00D048C1" w:rsidRDefault="00BD1DD1" w:rsidP="002D12E8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15/12/2023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  <w:vAlign w:val="center"/>
          </w:tcPr>
          <w:p w14:paraId="078D8D6F" w14:textId="77777777" w:rsidR="002D12E8" w:rsidRDefault="002D12E8" w:rsidP="002D12E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En revisión anual </w:t>
            </w:r>
            <w:r>
              <w:rPr>
                <w:rFonts w:ascii="Spranq eco sans" w:hAnsi="Spranq eco sans"/>
                <w:sz w:val="20"/>
                <w:szCs w:val="20"/>
              </w:rPr>
              <w:t xml:space="preserve">de documentos </w:t>
            </w:r>
            <w:r w:rsidRPr="002A7970">
              <w:rPr>
                <w:rFonts w:ascii="Spranq eco sans" w:hAnsi="Spranq eco sans"/>
                <w:sz w:val="20"/>
                <w:szCs w:val="20"/>
              </w:rPr>
              <w:t>no se presenta</w:t>
            </w:r>
            <w:r>
              <w:rPr>
                <w:rFonts w:ascii="Spranq eco sans" w:hAnsi="Spranq eco sans"/>
                <w:sz w:val="20"/>
                <w:szCs w:val="20"/>
              </w:rPr>
              <w:t>ron</w:t>
            </w:r>
            <w:r w:rsidRPr="002A7970">
              <w:rPr>
                <w:rFonts w:ascii="Spranq eco sans" w:hAnsi="Spranq eco sans"/>
                <w:sz w:val="20"/>
                <w:szCs w:val="20"/>
              </w:rPr>
              <w:t xml:space="preserve"> cambios.</w:t>
            </w:r>
          </w:p>
          <w:p w14:paraId="5C778F66" w14:textId="77777777" w:rsidR="002D12E8" w:rsidRPr="002A7970" w:rsidRDefault="002D12E8" w:rsidP="002D12E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71C51F1B" w14:textId="77777777" w:rsidR="002D12E8" w:rsidRDefault="002D12E8" w:rsidP="002D12E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  <w:p w14:paraId="324753F5" w14:textId="77777777" w:rsidR="002D12E8" w:rsidRPr="002A7970" w:rsidRDefault="002D12E8" w:rsidP="002D12E8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3CD9D72A" w14:textId="756CAF4C" w:rsidR="002D12E8" w:rsidRPr="00D048C1" w:rsidRDefault="002D12E8" w:rsidP="002D12E8">
            <w:pPr>
              <w:tabs>
                <w:tab w:val="left" w:pos="2119"/>
              </w:tabs>
              <w:spacing w:line="0" w:lineRule="atLeast"/>
              <w:rPr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</w:tc>
      </w:tr>
      <w:tr w:rsidR="002D12E8" w:rsidRPr="0035140B" w14:paraId="52C62986" w14:textId="77777777" w:rsidTr="00D048C1">
        <w:trPr>
          <w:trHeight w:val="1380"/>
        </w:trPr>
        <w:tc>
          <w:tcPr>
            <w:tcW w:w="2835" w:type="dxa"/>
            <w:tcBorders>
              <w:bottom w:val="double" w:sz="4" w:space="0" w:color="4F81BD" w:themeColor="accent1"/>
            </w:tcBorders>
            <w:vAlign w:val="center"/>
          </w:tcPr>
          <w:p w14:paraId="6F83170A" w14:textId="77777777" w:rsidR="002D12E8" w:rsidRPr="00D048C1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D048C1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1317DCA3" w14:textId="77777777" w:rsidR="002D12E8" w:rsidRPr="00D048C1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19A2766A" w14:textId="15781263" w:rsidR="002D12E8" w:rsidRPr="00D048C1" w:rsidRDefault="002D12E8" w:rsidP="002D12E8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Equipo de trabajo Gestión Documental</w:t>
            </w:r>
            <w:r>
              <w:rPr>
                <w:rFonts w:ascii="Spranq eco sans" w:hAnsi="Spranq eco sans"/>
                <w:sz w:val="20"/>
                <w:szCs w:val="20"/>
              </w:rPr>
              <w:t>, Campus Bucaramanga, Cúcuta, Valledupar</w:t>
            </w:r>
            <w:r w:rsidRPr="0035140B">
              <w:rPr>
                <w:rFonts w:ascii="Spranq eco sans" w:hAnsi="Spranq eco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  <w:tcBorders>
              <w:bottom w:val="double" w:sz="4" w:space="0" w:color="4F81BD" w:themeColor="accent1"/>
            </w:tcBorders>
          </w:tcPr>
          <w:p w14:paraId="08A5915C" w14:textId="77777777" w:rsidR="002D12E8" w:rsidRPr="00D048C1" w:rsidRDefault="002D12E8" w:rsidP="002D12E8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1733CEE0" w14:textId="77777777" w:rsidR="0035140B" w:rsidRDefault="0035140B" w:rsidP="0035140B">
      <w:pPr>
        <w:rPr>
          <w:rFonts w:ascii="Spranq eco sans" w:hAnsi="Spranq eco sans"/>
          <w:b/>
          <w:sz w:val="20"/>
          <w:szCs w:val="20"/>
        </w:rPr>
      </w:pPr>
    </w:p>
    <w:sectPr w:rsidR="0035140B" w:rsidSect="005B5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072" w:h="9072" w:code="25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6D48" w14:textId="77777777" w:rsidR="00F26830" w:rsidRDefault="00F26830" w:rsidP="00AB5537">
      <w:pPr>
        <w:spacing w:after="0" w:line="240" w:lineRule="auto"/>
      </w:pPr>
      <w:r>
        <w:separator/>
      </w:r>
    </w:p>
  </w:endnote>
  <w:endnote w:type="continuationSeparator" w:id="0">
    <w:p w14:paraId="1C1AA289" w14:textId="77777777" w:rsidR="00F26830" w:rsidRDefault="00F26830" w:rsidP="00AB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5897" w14:textId="77777777" w:rsidR="00AA6284" w:rsidRDefault="00AA62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010F" w14:textId="77777777" w:rsidR="00AA6284" w:rsidRDefault="00AA62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1646" w14:textId="77777777" w:rsidR="00AA6284" w:rsidRDefault="00AA6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FBE9" w14:textId="77777777" w:rsidR="00F26830" w:rsidRDefault="00F26830" w:rsidP="00AB5537">
      <w:pPr>
        <w:spacing w:after="0" w:line="240" w:lineRule="auto"/>
      </w:pPr>
      <w:r>
        <w:separator/>
      </w:r>
    </w:p>
  </w:footnote>
  <w:footnote w:type="continuationSeparator" w:id="0">
    <w:p w14:paraId="49A9CEF0" w14:textId="77777777" w:rsidR="00F26830" w:rsidRDefault="00F26830" w:rsidP="00AB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8FCD" w14:textId="77777777" w:rsidR="00A22D2E" w:rsidRDefault="00AA6284">
    <w:pPr>
      <w:pStyle w:val="Encabezado"/>
    </w:pPr>
    <w:r>
      <w:rPr>
        <w:noProof/>
      </w:rPr>
      <w:pict w14:anchorId="0F4A4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02172" o:spid="_x0000_s2050" type="#_x0000_t136" style="position:absolute;margin-left:0;margin-top:0;width:519.45pt;height:39.9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3850"/>
      <w:gridCol w:w="3126"/>
      <w:gridCol w:w="1241"/>
    </w:tblGrid>
    <w:tr w:rsidR="00945B73" w:rsidRPr="00E06F41" w14:paraId="0625CEA9" w14:textId="77777777" w:rsidTr="00945B73">
      <w:trPr>
        <w:trHeight w:val="722"/>
        <w:jc w:val="center"/>
      </w:trPr>
      <w:tc>
        <w:tcPr>
          <w:tcW w:w="2343" w:type="pct"/>
          <w:vMerge w:val="restart"/>
        </w:tcPr>
        <w:p w14:paraId="12B1D3FC" w14:textId="2FB8B380" w:rsidR="00945B73" w:rsidRDefault="002D12E8" w:rsidP="00945B73">
          <w:pPr>
            <w:spacing w:after="0" w:line="0" w:lineRule="atLeast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7D75EF75" wp14:editId="424B141E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492760" cy="694055"/>
                <wp:effectExtent l="0" t="0" r="2540" b="0"/>
                <wp:wrapSquare wrapText="bothSides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4624" behindDoc="0" locked="0" layoutInCell="1" allowOverlap="1" wp14:anchorId="6870A064" wp14:editId="2002DBFC">
                <wp:simplePos x="0" y="0"/>
                <wp:positionH relativeFrom="column">
                  <wp:posOffset>469265</wp:posOffset>
                </wp:positionH>
                <wp:positionV relativeFrom="paragraph">
                  <wp:posOffset>55880</wp:posOffset>
                </wp:positionV>
                <wp:extent cx="361950" cy="361950"/>
                <wp:effectExtent l="0" t="0" r="0" b="0"/>
                <wp:wrapThrough wrapText="bothSides">
                  <wp:wrapPolygon edited="0">
                    <wp:start x="3411" y="0"/>
                    <wp:lineTo x="0" y="3411"/>
                    <wp:lineTo x="0" y="15916"/>
                    <wp:lineTo x="2274" y="20463"/>
                    <wp:lineTo x="3411" y="20463"/>
                    <wp:lineTo x="17053" y="20463"/>
                    <wp:lineTo x="18189" y="20463"/>
                    <wp:lineTo x="20463" y="15916"/>
                    <wp:lineTo x="20463" y="3411"/>
                    <wp:lineTo x="17053" y="0"/>
                    <wp:lineTo x="3411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5B73"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6FF39B90" wp14:editId="3A37B48A">
                <wp:simplePos x="0" y="0"/>
                <wp:positionH relativeFrom="column">
                  <wp:posOffset>829945</wp:posOffset>
                </wp:positionH>
                <wp:positionV relativeFrom="paragraph">
                  <wp:posOffset>78105</wp:posOffset>
                </wp:positionV>
                <wp:extent cx="1440815" cy="521970"/>
                <wp:effectExtent l="0" t="0" r="6985" b="0"/>
                <wp:wrapThrough wrapText="bothSides">
                  <wp:wrapPolygon edited="0">
                    <wp:start x="0" y="0"/>
                    <wp:lineTo x="0" y="13401"/>
                    <wp:lineTo x="1999" y="20496"/>
                    <wp:lineTo x="19420" y="20496"/>
                    <wp:lineTo x="21419" y="15766"/>
                    <wp:lineTo x="21419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5B73"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4B1E2CDC" w14:textId="23F06FFE" w:rsidR="00945B73" w:rsidRDefault="00945B73" w:rsidP="00945B73">
          <w:pPr>
            <w:spacing w:after="0" w:line="0" w:lineRule="atLeast"/>
            <w:ind w:left="-95"/>
            <w:jc w:val="both"/>
            <w:rPr>
              <w:rFonts w:ascii="Arial" w:hAnsi="Arial" w:cs="Arial"/>
              <w:sz w:val="12"/>
              <w:szCs w:val="12"/>
            </w:rPr>
          </w:pPr>
        </w:p>
        <w:p w14:paraId="5FABC43E" w14:textId="77777777" w:rsidR="00945B73" w:rsidRPr="00C23708" w:rsidRDefault="00945B73" w:rsidP="00945B73">
          <w:pPr>
            <w:spacing w:after="0" w:line="0" w:lineRule="atLeast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 w:rsidRPr="00AC0C09"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</w:tc>
      <w:tc>
        <w:tcPr>
          <w:tcW w:w="2657" w:type="pct"/>
          <w:gridSpan w:val="2"/>
          <w:vAlign w:val="center"/>
        </w:tcPr>
        <w:p w14:paraId="5B9473EF" w14:textId="77777777" w:rsidR="00945B73" w:rsidRPr="0035140B" w:rsidRDefault="00945B73" w:rsidP="00945B73">
          <w:pPr>
            <w:pStyle w:val="Sinespaciado"/>
            <w:spacing w:line="0" w:lineRule="atLeast"/>
            <w:jc w:val="center"/>
            <w:rPr>
              <w:rFonts w:ascii="Spranq eco sans" w:hAnsi="Spranq eco sans" w:cs="Arial"/>
              <w:b/>
              <w:sz w:val="14"/>
              <w:szCs w:val="14"/>
            </w:rPr>
          </w:pPr>
          <w:r w:rsidRPr="0035140B">
            <w:rPr>
              <w:rFonts w:ascii="Spranq eco sans" w:hAnsi="Spranq eco sans" w:cs="Arial"/>
              <w:b/>
              <w:sz w:val="14"/>
              <w:szCs w:val="14"/>
            </w:rPr>
            <w:t xml:space="preserve">Sistema de Gestión de la Calidad VAF </w:t>
          </w:r>
        </w:p>
        <w:p w14:paraId="693089DD" w14:textId="77777777" w:rsidR="00945B73" w:rsidRPr="00945B73" w:rsidRDefault="00945B73" w:rsidP="00945B73">
          <w:pPr>
            <w:pStyle w:val="Sinespaciado"/>
            <w:spacing w:line="0" w:lineRule="atLeast"/>
            <w:jc w:val="center"/>
            <w:rPr>
              <w:rFonts w:ascii="Spranq eco sans" w:hAnsi="Spranq eco sans"/>
              <w:sz w:val="14"/>
              <w:szCs w:val="14"/>
            </w:rPr>
          </w:pPr>
          <w:r w:rsidRPr="0035140B">
            <w:rPr>
              <w:rFonts w:ascii="Spranq eco sans" w:hAnsi="Spranq eco sans" w:cs="Arial"/>
              <w:b/>
              <w:sz w:val="14"/>
              <w:szCs w:val="14"/>
            </w:rPr>
            <w:t>Vicerrectoría Administrativa y Financiera</w:t>
          </w:r>
        </w:p>
      </w:tc>
    </w:tr>
    <w:tr w:rsidR="00945B73" w:rsidRPr="00E06F41" w14:paraId="0CAF1DA2" w14:textId="77777777" w:rsidTr="00945B73">
      <w:trPr>
        <w:trHeight w:val="755"/>
        <w:jc w:val="center"/>
      </w:trPr>
      <w:tc>
        <w:tcPr>
          <w:tcW w:w="2343" w:type="pct"/>
          <w:vMerge/>
        </w:tcPr>
        <w:p w14:paraId="7375E808" w14:textId="77777777" w:rsidR="00945B73" w:rsidRPr="00E06F41" w:rsidRDefault="00945B73" w:rsidP="00945B73">
          <w:pPr>
            <w:spacing w:after="0" w:line="0" w:lineRule="atLeast"/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902" w:type="pct"/>
          <w:vAlign w:val="center"/>
        </w:tcPr>
        <w:p w14:paraId="011F1796" w14:textId="77777777" w:rsidR="0011750F" w:rsidRDefault="0011750F" w:rsidP="00945B73">
          <w:pPr>
            <w:spacing w:after="0" w:line="0" w:lineRule="atLeast"/>
            <w:jc w:val="center"/>
            <w:rPr>
              <w:rFonts w:ascii="Spranq eco sans" w:eastAsia="Calibri" w:hAnsi="Spranq eco sans" w:cs="Times New Roman"/>
              <w:b/>
              <w:i/>
              <w:sz w:val="12"/>
              <w:szCs w:val="12"/>
            </w:rPr>
          </w:pPr>
          <w:r w:rsidRPr="0011750F">
            <w:rPr>
              <w:rFonts w:ascii="Spranq eco sans" w:eastAsia="Calibri" w:hAnsi="Spranq eco sans" w:cs="Times New Roman"/>
              <w:b/>
              <w:i/>
              <w:sz w:val="12"/>
              <w:szCs w:val="12"/>
            </w:rPr>
            <w:t>ROTULO DE GAVETAS</w:t>
          </w:r>
        </w:p>
        <w:p w14:paraId="55CC3CBF" w14:textId="54174A3A" w:rsidR="00945B73" w:rsidRPr="00945B73" w:rsidRDefault="0011750F" w:rsidP="0011750F">
          <w:pPr>
            <w:spacing w:after="0" w:line="0" w:lineRule="atLeast"/>
            <w:jc w:val="center"/>
            <w:rPr>
              <w:rFonts w:ascii="Spranq eco sans" w:eastAsia="Calibri" w:hAnsi="Spranq eco sans"/>
              <w:b/>
              <w:i/>
              <w:sz w:val="14"/>
              <w:szCs w:val="14"/>
            </w:rPr>
          </w:pPr>
          <w:r>
            <w:rPr>
              <w:rFonts w:ascii="Spranq eco sans" w:eastAsia="Calibri" w:hAnsi="Spranq eco sans" w:cs="Times New Roman"/>
              <w:b/>
              <w:i/>
              <w:sz w:val="12"/>
              <w:szCs w:val="12"/>
            </w:rPr>
            <w:t>GED-FT-019</w:t>
          </w:r>
          <w:r w:rsidR="00945B73" w:rsidRPr="0035140B">
            <w:rPr>
              <w:rFonts w:ascii="Spranq eco sans" w:eastAsia="Calibri" w:hAnsi="Spranq eco sans" w:cs="Times New Roman"/>
              <w:b/>
              <w:i/>
              <w:sz w:val="12"/>
              <w:szCs w:val="12"/>
            </w:rPr>
            <w:t>-UDES</w:t>
          </w:r>
        </w:p>
      </w:tc>
      <w:tc>
        <w:tcPr>
          <w:tcW w:w="756" w:type="pct"/>
          <w:vAlign w:val="center"/>
        </w:tcPr>
        <w:p w14:paraId="1743520B" w14:textId="13B4C678" w:rsidR="00945B73" w:rsidRPr="00945B73" w:rsidRDefault="002D12E8" w:rsidP="00945B73">
          <w:pPr>
            <w:spacing w:after="0" w:line="0" w:lineRule="atLeast"/>
            <w:jc w:val="center"/>
            <w:rPr>
              <w:rFonts w:ascii="Spranq eco sans" w:hAnsi="Spranq eco sans" w:cs="Arial"/>
              <w:sz w:val="14"/>
              <w:szCs w:val="14"/>
            </w:rPr>
          </w:pPr>
          <w:r>
            <w:rPr>
              <w:rFonts w:ascii="Spranq eco sans" w:eastAsia="Calibri" w:hAnsi="Spranq eco sans" w:cs="Arial"/>
              <w:sz w:val="14"/>
              <w:szCs w:val="14"/>
            </w:rPr>
            <w:t>Versión: 05</w:t>
          </w:r>
        </w:p>
      </w:tc>
    </w:tr>
  </w:tbl>
  <w:p w14:paraId="351074B8" w14:textId="77777777" w:rsidR="00AB5537" w:rsidRDefault="00AA6284">
    <w:pPr>
      <w:pStyle w:val="Encabezado"/>
    </w:pPr>
    <w:r>
      <w:rPr>
        <w:noProof/>
      </w:rPr>
      <w:pict w14:anchorId="619D7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02173" o:spid="_x0000_s2051" type="#_x0000_t136" style="position:absolute;margin-left:0;margin-top:0;width:535.4pt;height:39.9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0526" w14:textId="77777777" w:rsidR="00A22D2E" w:rsidRDefault="00AA6284">
    <w:pPr>
      <w:pStyle w:val="Encabezado"/>
    </w:pPr>
    <w:r>
      <w:rPr>
        <w:noProof/>
      </w:rPr>
      <w:pict w14:anchorId="721C0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02171" o:spid="_x0000_s2049" type="#_x0000_t136" style="position:absolute;margin-left:0;margin-top:0;width:519.45pt;height:39.9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00"/>
    <w:rsid w:val="00005373"/>
    <w:rsid w:val="000426F5"/>
    <w:rsid w:val="000626B8"/>
    <w:rsid w:val="000A2F73"/>
    <w:rsid w:val="000B2242"/>
    <w:rsid w:val="00100910"/>
    <w:rsid w:val="0011750F"/>
    <w:rsid w:val="001441ED"/>
    <w:rsid w:val="001457DC"/>
    <w:rsid w:val="001745D9"/>
    <w:rsid w:val="0017700B"/>
    <w:rsid w:val="00192AEC"/>
    <w:rsid w:val="00196C14"/>
    <w:rsid w:val="002B21FA"/>
    <w:rsid w:val="002C3D82"/>
    <w:rsid w:val="002D0403"/>
    <w:rsid w:val="002D12E8"/>
    <w:rsid w:val="002D7D99"/>
    <w:rsid w:val="00320DA8"/>
    <w:rsid w:val="00345C0F"/>
    <w:rsid w:val="0035140B"/>
    <w:rsid w:val="00385520"/>
    <w:rsid w:val="00387A91"/>
    <w:rsid w:val="003C53CD"/>
    <w:rsid w:val="003F3E85"/>
    <w:rsid w:val="00425777"/>
    <w:rsid w:val="004E6D00"/>
    <w:rsid w:val="0051257D"/>
    <w:rsid w:val="005B5A56"/>
    <w:rsid w:val="005C1EFF"/>
    <w:rsid w:val="00706AE9"/>
    <w:rsid w:val="00735067"/>
    <w:rsid w:val="00794230"/>
    <w:rsid w:val="007960A5"/>
    <w:rsid w:val="007A5055"/>
    <w:rsid w:val="007B65D3"/>
    <w:rsid w:val="007C1269"/>
    <w:rsid w:val="00803BDC"/>
    <w:rsid w:val="00833208"/>
    <w:rsid w:val="00876FE9"/>
    <w:rsid w:val="008A4802"/>
    <w:rsid w:val="00945B73"/>
    <w:rsid w:val="009774B1"/>
    <w:rsid w:val="00977BB2"/>
    <w:rsid w:val="0098025F"/>
    <w:rsid w:val="00993C38"/>
    <w:rsid w:val="00A22D2E"/>
    <w:rsid w:val="00A33DC9"/>
    <w:rsid w:val="00A562F1"/>
    <w:rsid w:val="00A63747"/>
    <w:rsid w:val="00AA6284"/>
    <w:rsid w:val="00AB11EA"/>
    <w:rsid w:val="00AB5537"/>
    <w:rsid w:val="00AD2E5A"/>
    <w:rsid w:val="00AF72D4"/>
    <w:rsid w:val="00B00AD4"/>
    <w:rsid w:val="00B273C9"/>
    <w:rsid w:val="00B4663D"/>
    <w:rsid w:val="00BD1DD1"/>
    <w:rsid w:val="00C0712D"/>
    <w:rsid w:val="00C339B7"/>
    <w:rsid w:val="00C42CBA"/>
    <w:rsid w:val="00C600F3"/>
    <w:rsid w:val="00C61221"/>
    <w:rsid w:val="00C63304"/>
    <w:rsid w:val="00C7008A"/>
    <w:rsid w:val="00C84C03"/>
    <w:rsid w:val="00CB0F6D"/>
    <w:rsid w:val="00D048C1"/>
    <w:rsid w:val="00D56EFA"/>
    <w:rsid w:val="00D900E2"/>
    <w:rsid w:val="00DF4D74"/>
    <w:rsid w:val="00E01059"/>
    <w:rsid w:val="00E37E80"/>
    <w:rsid w:val="00E43725"/>
    <w:rsid w:val="00E64222"/>
    <w:rsid w:val="00EA6AAB"/>
    <w:rsid w:val="00EB12B2"/>
    <w:rsid w:val="00ED25E9"/>
    <w:rsid w:val="00F26830"/>
    <w:rsid w:val="00F435DF"/>
    <w:rsid w:val="00F77812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EB692B"/>
  <w15:docId w15:val="{7915AE23-CEBA-427F-8C68-5CE45E4C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pPr>
      <w:spacing w:after="0" w:line="240" w:lineRule="auto"/>
    </w:pPr>
    <w:rPr>
      <w:rFonts w:ascii="Spranq eco sans" w:eastAsiaTheme="majorEastAsia" w:hAnsi="Spranq eco sans" w:cstheme="majorBidi"/>
      <w:sz w:val="18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pranq eco sans" w:eastAsiaTheme="majorEastAsia" w:hAnsi="Spranq eco sans" w:cstheme="majorBid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37"/>
  </w:style>
  <w:style w:type="paragraph" w:styleId="Piedepgina">
    <w:name w:val="footer"/>
    <w:basedOn w:val="Normal"/>
    <w:link w:val="PiedepginaCar"/>
    <w:uiPriority w:val="99"/>
    <w:unhideWhenUsed/>
    <w:rsid w:val="00AB5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537"/>
  </w:style>
  <w:style w:type="paragraph" w:styleId="Textodeglobo">
    <w:name w:val="Balloon Text"/>
    <w:basedOn w:val="Normal"/>
    <w:link w:val="TextodegloboCar"/>
    <w:uiPriority w:val="99"/>
    <w:semiHidden/>
    <w:unhideWhenUsed/>
    <w:rsid w:val="00A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5B7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35140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140B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616904672C44918C479006EC877B" ma:contentTypeVersion="14" ma:contentTypeDescription="Create a new document." ma:contentTypeScope="" ma:versionID="42d721efc6c943cdf3e32227c810e402">
  <xsd:schema xmlns:xsd="http://www.w3.org/2001/XMLSchema" xmlns:xs="http://www.w3.org/2001/XMLSchema" xmlns:p="http://schemas.microsoft.com/office/2006/metadata/properties" xmlns:ns3="c8d515a4-cde7-49c1-8b23-8e732448c231" xmlns:ns4="77851d6e-00dc-4cb7-8442-24777873e1f0" targetNamespace="http://schemas.microsoft.com/office/2006/metadata/properties" ma:root="true" ma:fieldsID="793dec1d449602f0e0b2f21789ddba75" ns3:_="" ns4:_="">
    <xsd:import namespace="c8d515a4-cde7-49c1-8b23-8e732448c231"/>
    <xsd:import namespace="77851d6e-00dc-4cb7-8442-24777873e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5a4-cde7-49c1-8b23-8e732448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1d6e-00dc-4cb7-8442-2477787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27B8E-3D45-4D84-8AAB-BE7AF905DBD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77851d6e-00dc-4cb7-8442-24777873e1f0"/>
    <ds:schemaRef ds:uri="http://purl.org/dc/terms/"/>
    <ds:schemaRef ds:uri="http://schemas.openxmlformats.org/package/2006/metadata/core-properties"/>
    <ds:schemaRef ds:uri="c8d515a4-cde7-49c1-8b23-8e732448c231"/>
  </ds:schemaRefs>
</ds:datastoreItem>
</file>

<file path=customXml/itemProps2.xml><?xml version="1.0" encoding="utf-8"?>
<ds:datastoreItem xmlns:ds="http://schemas.openxmlformats.org/officeDocument/2006/customXml" ds:itemID="{155D501B-90F0-4CE2-9357-4D9526A4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5a4-cde7-49c1-8b23-8e732448c231"/>
    <ds:schemaRef ds:uri="77851d6e-00dc-4cb7-8442-24777873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0A20-D860-468B-8E2A-909980162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Lucy Nieto Ramírez</cp:lastModifiedBy>
  <cp:revision>2</cp:revision>
  <cp:lastPrinted>2023-12-15T13:56:00Z</cp:lastPrinted>
  <dcterms:created xsi:type="dcterms:W3CDTF">2023-12-15T13:57:00Z</dcterms:created>
  <dcterms:modified xsi:type="dcterms:W3CDTF">2023-12-15T13:57:00Z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0x01010032D5616904672C44918C479006EC877B</vt:lpwstr>
  </property>
</Properties>
</file>